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charts/colors1.xml" ContentType="application/vnd.ms-office.chartcolorstyle+xml"/>
  <Override PartName="/word/charts/style1.xml" ContentType="application/vnd.ms-office.chartstyle+xml"/>
  <Override PartName="/word/charts/chart1.xml" ContentType="application/vnd.openxmlformats-officedocument.drawingml.chart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="http://schemas.openxmlformats.org/drawingml/2006/chart" mc:Ignorable="w14 w15 w16se wp14">
  <w:body>
    <w:p xmlns:wp14="http://schemas.microsoft.com/office/word/2010/wordml" w:rsidR="00DC7181" w:rsidP="00DC7181" w:rsidRDefault="00DC7181" w14:paraId="5B5E17DC" wp14:textId="77777777">
      <w:pPr>
        <w:spacing w:after="0" w:line="24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Cavendish Health Centre </w:t>
      </w:r>
    </w:p>
    <w:p xmlns:wp14="http://schemas.microsoft.com/office/word/2010/wordml" w:rsidR="00DC7181" w:rsidP="00DC7181" w:rsidRDefault="00DC7181" w14:paraId="672A6659" wp14:textId="77777777">
      <w:pPr>
        <w:spacing w:after="0" w:line="240" w:lineRule="auto"/>
        <w:jc w:val="center"/>
        <w:rPr>
          <w:b/>
          <w:sz w:val="28"/>
          <w:szCs w:val="28"/>
          <w:u w:val="single"/>
        </w:rPr>
      </w:pPr>
    </w:p>
    <w:p xmlns:wp14="http://schemas.microsoft.com/office/word/2010/wordml" w:rsidRPr="00DC7181" w:rsidR="00DC7181" w:rsidP="00DC7181" w:rsidRDefault="00DC7181" w14:paraId="09C6BAA9" wp14:textId="77777777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DC7181">
        <w:rPr>
          <w:b/>
          <w:sz w:val="28"/>
          <w:szCs w:val="28"/>
          <w:u w:val="single"/>
        </w:rPr>
        <w:t>YOU SAID…WE DID</w:t>
      </w:r>
    </w:p>
    <w:p xmlns:wp14="http://schemas.microsoft.com/office/word/2010/wordml" w:rsidR="00DC7181" w:rsidP="00E75607" w:rsidRDefault="00DC7181" w14:paraId="0A37501D" wp14:textId="77777777">
      <w:pPr>
        <w:spacing w:after="0" w:line="240" w:lineRule="auto"/>
        <w:rPr>
          <w:sz w:val="28"/>
          <w:szCs w:val="28"/>
        </w:rPr>
      </w:pPr>
    </w:p>
    <w:p xmlns:wp14="http://schemas.microsoft.com/office/word/2010/wordml" w:rsidRPr="00DC7181" w:rsidR="00B20A89" w:rsidP="00E75607" w:rsidRDefault="005775FB" w14:paraId="40B6B57C" wp14:textId="77777777">
      <w:pPr>
        <w:spacing w:after="0" w:line="240" w:lineRule="auto"/>
        <w:rPr>
          <w:sz w:val="28"/>
          <w:szCs w:val="28"/>
        </w:rPr>
      </w:pPr>
      <w:r w:rsidRPr="00DC7181">
        <w:rPr>
          <w:sz w:val="28"/>
          <w:szCs w:val="28"/>
        </w:rPr>
        <w:t>Thank you for taking the time to give us feedback</w:t>
      </w:r>
      <w:r w:rsidRPr="00DC7181" w:rsidR="00503F1A">
        <w:rPr>
          <w:sz w:val="28"/>
          <w:szCs w:val="28"/>
        </w:rPr>
        <w:t xml:space="preserve"> via our Friends and Family Test text message system</w:t>
      </w:r>
      <w:r w:rsidRPr="00DC7181">
        <w:rPr>
          <w:sz w:val="28"/>
          <w:szCs w:val="28"/>
        </w:rPr>
        <w:t xml:space="preserve">.  We are always trying </w:t>
      </w:r>
      <w:r w:rsidRPr="00DC7181" w:rsidR="000A63BC">
        <w:rPr>
          <w:sz w:val="28"/>
          <w:szCs w:val="28"/>
        </w:rPr>
        <w:t>to improve our patient services and appreciate your input.</w:t>
      </w:r>
    </w:p>
    <w:p xmlns:wp14="http://schemas.microsoft.com/office/word/2010/wordml" w:rsidRPr="00DC7181" w:rsidR="000A63BC" w:rsidP="00E75607" w:rsidRDefault="000A63BC" w14:paraId="5DAB6C7B" wp14:textId="77777777">
      <w:pPr>
        <w:spacing w:after="0" w:line="240" w:lineRule="auto"/>
        <w:rPr>
          <w:sz w:val="28"/>
          <w:szCs w:val="28"/>
        </w:rPr>
      </w:pPr>
    </w:p>
    <w:p xmlns:wp14="http://schemas.microsoft.com/office/word/2010/wordml" w:rsidRPr="00DC7181" w:rsidR="000A63BC" w:rsidP="00E75607" w:rsidRDefault="000A63BC" w14:paraId="0B87E702" wp14:textId="77777777">
      <w:pPr>
        <w:spacing w:after="0" w:line="240" w:lineRule="auto"/>
        <w:rPr>
          <w:sz w:val="28"/>
          <w:szCs w:val="28"/>
        </w:rPr>
      </w:pPr>
      <w:r w:rsidRPr="00DC7181">
        <w:rPr>
          <w:sz w:val="28"/>
          <w:szCs w:val="28"/>
        </w:rPr>
        <w:t xml:space="preserve">From </w:t>
      </w:r>
      <w:r w:rsidR="00B23620">
        <w:rPr>
          <w:sz w:val="28"/>
          <w:szCs w:val="28"/>
        </w:rPr>
        <w:t>October</w:t>
      </w:r>
      <w:r w:rsidRPr="00DC7181">
        <w:rPr>
          <w:sz w:val="28"/>
          <w:szCs w:val="28"/>
        </w:rPr>
        <w:t xml:space="preserve"> – </w:t>
      </w:r>
      <w:r w:rsidR="00B23620">
        <w:rPr>
          <w:sz w:val="28"/>
          <w:szCs w:val="28"/>
        </w:rPr>
        <w:t>December</w:t>
      </w:r>
      <w:r w:rsidRPr="00DC7181">
        <w:rPr>
          <w:sz w:val="28"/>
          <w:szCs w:val="28"/>
        </w:rPr>
        <w:t xml:space="preserve"> </w:t>
      </w:r>
      <w:r w:rsidR="00272511">
        <w:rPr>
          <w:sz w:val="28"/>
          <w:szCs w:val="28"/>
        </w:rPr>
        <w:t>2024</w:t>
      </w:r>
      <w:r w:rsidRPr="00DC7181">
        <w:rPr>
          <w:sz w:val="28"/>
          <w:szCs w:val="28"/>
        </w:rPr>
        <w:t>, we received the following results and many positive comments – thank you.</w:t>
      </w:r>
    </w:p>
    <w:p xmlns:wp14="http://schemas.microsoft.com/office/word/2010/wordml" w:rsidR="007057FA" w:rsidP="00E75607" w:rsidRDefault="007057FA" w14:paraId="02EB378F" wp14:textId="77777777">
      <w:pPr>
        <w:spacing w:after="0" w:line="240" w:lineRule="auto"/>
      </w:pPr>
    </w:p>
    <w:p xmlns:wp14="http://schemas.microsoft.com/office/word/2010/wordml" w:rsidR="007057FA" w:rsidP="00E75607" w:rsidRDefault="008A4193" w14:paraId="6A05A809" wp14:textId="77777777">
      <w:pPr>
        <w:spacing w:after="0" w:line="240" w:lineRule="auto"/>
      </w:pPr>
      <w:r>
        <w:rPr>
          <w:noProof/>
          <w:lang w:eastAsia="en-GB"/>
        </w:rPr>
        <w:drawing>
          <wp:inline xmlns:wp14="http://schemas.microsoft.com/office/word/2010/wordprocessingDrawing" distT="0" distB="0" distL="0" distR="0" wp14:anchorId="6A48D4EB" wp14:editId="54F34FE4">
            <wp:extent cx="6120130" cy="2514600"/>
            <wp:effectExtent l="0" t="0" r="13970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xmlns:wp14="http://schemas.microsoft.com/office/word/2010/wordml" w:rsidR="000A63BC" w:rsidP="00E75607" w:rsidRDefault="000A63BC" w14:paraId="5A39BBE3" wp14:textId="77777777">
      <w:pPr>
        <w:spacing w:after="0" w:line="240" w:lineRule="auto"/>
      </w:pPr>
    </w:p>
    <w:p xmlns:wp14="http://schemas.microsoft.com/office/word/2010/wordml" w:rsidR="008B68F5" w:rsidP="00E75607" w:rsidRDefault="008B68F5" w14:paraId="41C8F396" wp14:textId="77777777">
      <w:pPr>
        <w:spacing w:after="0" w:line="240" w:lineRule="auto"/>
      </w:pPr>
    </w:p>
    <w:p xmlns:wp14="http://schemas.microsoft.com/office/word/2010/wordml" w:rsidRPr="00DC7181" w:rsidR="005775FB" w:rsidP="00E75607" w:rsidRDefault="000A63BC" w14:paraId="2735F53B" wp14:textId="77777777">
      <w:pPr>
        <w:spacing w:after="0" w:line="240" w:lineRule="auto"/>
        <w:rPr>
          <w:sz w:val="28"/>
          <w:szCs w:val="28"/>
        </w:rPr>
      </w:pPr>
      <w:r w:rsidRPr="00DC7181">
        <w:rPr>
          <w:sz w:val="28"/>
          <w:szCs w:val="28"/>
        </w:rPr>
        <w:t xml:space="preserve">We did also receive suggestions for improvements and </w:t>
      </w:r>
      <w:r w:rsidRPr="00DC7181" w:rsidR="005775FB">
        <w:rPr>
          <w:sz w:val="28"/>
          <w:szCs w:val="28"/>
        </w:rPr>
        <w:t>discuss</w:t>
      </w:r>
      <w:r w:rsidRPr="00DC7181">
        <w:rPr>
          <w:sz w:val="28"/>
          <w:szCs w:val="28"/>
        </w:rPr>
        <w:t>ed</w:t>
      </w:r>
      <w:r w:rsidRPr="00DC7181" w:rsidR="005775FB">
        <w:rPr>
          <w:sz w:val="28"/>
          <w:szCs w:val="28"/>
        </w:rPr>
        <w:t xml:space="preserve"> </w:t>
      </w:r>
      <w:r w:rsidRPr="00DC7181">
        <w:rPr>
          <w:sz w:val="28"/>
          <w:szCs w:val="28"/>
        </w:rPr>
        <w:t>these</w:t>
      </w:r>
      <w:r w:rsidRPr="00DC7181" w:rsidR="005775FB">
        <w:rPr>
          <w:sz w:val="28"/>
          <w:szCs w:val="28"/>
        </w:rPr>
        <w:t xml:space="preserve"> as a team with staff and with our Patient Participation Group (PPG).</w:t>
      </w:r>
    </w:p>
    <w:p xmlns:wp14="http://schemas.microsoft.com/office/word/2010/wordml" w:rsidRPr="00DC7181" w:rsidR="00E75607" w:rsidP="00E75607" w:rsidRDefault="00E75607" w14:paraId="72A3D3EC" wp14:textId="77777777">
      <w:pPr>
        <w:spacing w:after="0" w:line="240" w:lineRule="auto"/>
        <w:rPr>
          <w:sz w:val="28"/>
          <w:szCs w:val="28"/>
        </w:rPr>
      </w:pPr>
    </w:p>
    <w:tbl>
      <w:tblPr>
        <w:tblStyle w:val="TableGrid"/>
        <w:tblW w:w="9923" w:type="dxa"/>
        <w:tblInd w:w="-147" w:type="dxa"/>
        <w:tblLook w:val="04A0" w:firstRow="1" w:lastRow="0" w:firstColumn="1" w:lastColumn="0" w:noHBand="0" w:noVBand="1"/>
      </w:tblPr>
      <w:tblGrid>
        <w:gridCol w:w="2836"/>
        <w:gridCol w:w="7087"/>
      </w:tblGrid>
      <w:tr xmlns:wp14="http://schemas.microsoft.com/office/word/2010/wordml" w:rsidRPr="00DC7181" w:rsidR="005775FB" w:rsidTr="559F2D69" w14:paraId="404BC094" wp14:textId="77777777">
        <w:tc>
          <w:tcPr>
            <w:tcW w:w="2836" w:type="dxa"/>
            <w:tcMar/>
          </w:tcPr>
          <w:p w:rsidRPr="00DC7181" w:rsidR="005775FB" w:rsidP="00EE7570" w:rsidRDefault="005775FB" w14:paraId="386E6323" wp14:textId="77777777">
            <w:pPr>
              <w:rPr>
                <w:b/>
                <w:sz w:val="28"/>
                <w:szCs w:val="28"/>
              </w:rPr>
            </w:pPr>
            <w:r w:rsidRPr="00DC7181">
              <w:rPr>
                <w:b/>
                <w:sz w:val="28"/>
                <w:szCs w:val="28"/>
              </w:rPr>
              <w:t>YOU SAID…</w:t>
            </w:r>
          </w:p>
        </w:tc>
        <w:tc>
          <w:tcPr>
            <w:tcW w:w="7087" w:type="dxa"/>
            <w:tcMar/>
          </w:tcPr>
          <w:p w:rsidRPr="00DC7181" w:rsidR="005775FB" w:rsidP="00EE7570" w:rsidRDefault="005775FB" w14:paraId="1BD73ACC" wp14:textId="77777777">
            <w:pPr>
              <w:rPr>
                <w:b/>
                <w:sz w:val="28"/>
                <w:szCs w:val="28"/>
              </w:rPr>
            </w:pPr>
            <w:r w:rsidRPr="00DC7181">
              <w:rPr>
                <w:b/>
                <w:sz w:val="28"/>
                <w:szCs w:val="28"/>
              </w:rPr>
              <w:t>WE DID</w:t>
            </w:r>
          </w:p>
          <w:p w:rsidRPr="00DC7181" w:rsidR="005775FB" w:rsidP="00EE7570" w:rsidRDefault="005775FB" w14:paraId="0D0B940D" wp14:textId="77777777">
            <w:pPr>
              <w:rPr>
                <w:b/>
                <w:sz w:val="28"/>
                <w:szCs w:val="28"/>
              </w:rPr>
            </w:pPr>
          </w:p>
        </w:tc>
      </w:tr>
      <w:tr xmlns:wp14="http://schemas.microsoft.com/office/word/2010/wordml" w:rsidRPr="00DC7181" w:rsidR="005775FB" w:rsidTr="559F2D69" w14:paraId="530419F0" wp14:textId="77777777">
        <w:tc>
          <w:tcPr>
            <w:tcW w:w="2836" w:type="dxa"/>
            <w:tcMar/>
          </w:tcPr>
          <w:p w:rsidR="001B6DD5" w:rsidP="00EE7570" w:rsidRDefault="001B6DD5" w14:paraId="0E27B00A" wp14:textId="77777777">
            <w:pPr>
              <w:rPr>
                <w:sz w:val="28"/>
                <w:szCs w:val="28"/>
              </w:rPr>
            </w:pPr>
          </w:p>
          <w:p w:rsidR="001B6DD5" w:rsidP="00EE7570" w:rsidRDefault="001B6DD5" w14:paraId="60061E4C" wp14:textId="77777777">
            <w:pPr>
              <w:rPr>
                <w:sz w:val="28"/>
                <w:szCs w:val="28"/>
              </w:rPr>
            </w:pPr>
          </w:p>
          <w:p w:rsidR="001B6DD5" w:rsidP="00EE7570" w:rsidRDefault="001B6DD5" w14:paraId="44EAFD9C" wp14:textId="77777777">
            <w:pPr>
              <w:rPr>
                <w:sz w:val="28"/>
                <w:szCs w:val="28"/>
              </w:rPr>
            </w:pPr>
          </w:p>
          <w:p w:rsidRPr="00DC7181" w:rsidR="005C5DCF" w:rsidP="00EE7570" w:rsidRDefault="005C5DCF" w14:paraId="1453ED50" wp14:textId="77777777">
            <w:pPr>
              <w:rPr>
                <w:sz w:val="28"/>
                <w:szCs w:val="28"/>
              </w:rPr>
            </w:pPr>
            <w:r w:rsidRPr="00272511">
              <w:rPr>
                <w:sz w:val="28"/>
                <w:szCs w:val="28"/>
              </w:rPr>
              <w:t>It’s not practical to call at 8am for an appointment – very limited slots available</w:t>
            </w:r>
          </w:p>
        </w:tc>
        <w:tc>
          <w:tcPr>
            <w:tcW w:w="7087" w:type="dxa"/>
            <w:tcMar/>
          </w:tcPr>
          <w:p w:rsidR="00C80CEA" w:rsidP="00EE7570" w:rsidRDefault="00295E5A" w14:paraId="6BCAD723" wp14:textId="77777777">
            <w:pPr>
              <w:rPr>
                <w:sz w:val="28"/>
                <w:szCs w:val="28"/>
              </w:rPr>
            </w:pPr>
            <w:r w:rsidRPr="00DC7181">
              <w:rPr>
                <w:b/>
                <w:sz w:val="28"/>
                <w:szCs w:val="28"/>
              </w:rPr>
              <w:t>We have changed our appointments system!</w:t>
            </w:r>
            <w:r w:rsidRPr="00DC7181">
              <w:rPr>
                <w:sz w:val="28"/>
                <w:szCs w:val="28"/>
              </w:rPr>
              <w:t xml:space="preserve">  </w:t>
            </w:r>
          </w:p>
          <w:p w:rsidRPr="00DC7181" w:rsidR="001B6DD5" w:rsidP="00EE7570" w:rsidRDefault="001B6DD5" w14:paraId="4B94D5A5" wp14:textId="77777777">
            <w:pPr>
              <w:rPr>
                <w:sz w:val="28"/>
                <w:szCs w:val="28"/>
              </w:rPr>
            </w:pPr>
          </w:p>
          <w:p w:rsidRPr="007D6EEA" w:rsidR="007D6EEA" w:rsidP="007D6EEA" w:rsidRDefault="007D6EEA" w14:paraId="715980C2" wp14:textId="77777777">
            <w:pPr>
              <w:rPr>
                <w:sz w:val="28"/>
                <w:szCs w:val="28"/>
              </w:rPr>
            </w:pPr>
            <w:r w:rsidRPr="007D6EEA">
              <w:rPr>
                <w:sz w:val="28"/>
                <w:szCs w:val="28"/>
              </w:rPr>
              <w:t>Appointments are now released throughout the day, every day, for availability two days, one week, and two weeks in advance.</w:t>
            </w:r>
          </w:p>
          <w:p w:rsidRPr="007D6EEA" w:rsidR="007D6EEA" w:rsidP="007D6EEA" w:rsidRDefault="007D6EEA" w14:paraId="3DEEC669" wp14:textId="77777777">
            <w:pPr>
              <w:rPr>
                <w:sz w:val="28"/>
                <w:szCs w:val="28"/>
              </w:rPr>
            </w:pPr>
          </w:p>
          <w:p w:rsidRPr="007D6EEA" w:rsidR="007D6EEA" w:rsidP="007D6EEA" w:rsidRDefault="007D6EEA" w14:paraId="319144A3" wp14:textId="77777777">
            <w:pPr>
              <w:rPr>
                <w:sz w:val="28"/>
                <w:szCs w:val="28"/>
              </w:rPr>
            </w:pPr>
            <w:r w:rsidRPr="007D6EEA">
              <w:rPr>
                <w:sz w:val="28"/>
                <w:szCs w:val="28"/>
              </w:rPr>
              <w:t>Evening and weekend appointments are also available at local hub practices. If we are unable to offer a suitable time at our surgery, we can arrange an appointment at an alternative location.</w:t>
            </w:r>
          </w:p>
          <w:p w:rsidRPr="007D6EEA" w:rsidR="007D6EEA" w:rsidP="007D6EEA" w:rsidRDefault="007D6EEA" w14:paraId="3656B9AB" wp14:textId="77777777">
            <w:pPr>
              <w:rPr>
                <w:sz w:val="28"/>
                <w:szCs w:val="28"/>
              </w:rPr>
            </w:pPr>
          </w:p>
          <w:p w:rsidR="00295E5A" w:rsidP="007D6EEA" w:rsidRDefault="007D6EEA" w14:paraId="4C998EFF" wp14:textId="77777777">
            <w:pPr>
              <w:rPr>
                <w:sz w:val="28"/>
                <w:szCs w:val="28"/>
              </w:rPr>
            </w:pPr>
            <w:r w:rsidRPr="007D6EEA">
              <w:rPr>
                <w:sz w:val="28"/>
                <w:szCs w:val="28"/>
              </w:rPr>
              <w:t>As always, a duty doctor is available each day to triage urgent appointment requests.</w:t>
            </w:r>
          </w:p>
          <w:p w:rsidRPr="00DC7181" w:rsidR="001B6DD5" w:rsidP="007D6EEA" w:rsidRDefault="001B6DD5" w14:paraId="45FB0818" wp14:textId="77777777">
            <w:pPr>
              <w:rPr>
                <w:sz w:val="28"/>
                <w:szCs w:val="28"/>
              </w:rPr>
            </w:pPr>
          </w:p>
        </w:tc>
      </w:tr>
      <w:tr xmlns:wp14="http://schemas.microsoft.com/office/word/2010/wordml" w:rsidRPr="00DC7181" w:rsidR="005775FB" w:rsidTr="559F2D69" w14:paraId="353ED1AB" wp14:textId="77777777">
        <w:tc>
          <w:tcPr>
            <w:tcW w:w="2836" w:type="dxa"/>
            <w:tcMar/>
          </w:tcPr>
          <w:p w:rsidR="001B6DD5" w:rsidP="00EE7570" w:rsidRDefault="001B6DD5" w14:paraId="049F31CB" wp14:textId="77777777">
            <w:pPr>
              <w:rPr>
                <w:sz w:val="28"/>
                <w:szCs w:val="28"/>
              </w:rPr>
            </w:pPr>
          </w:p>
          <w:p w:rsidR="001B6DD5" w:rsidP="00EE7570" w:rsidRDefault="001B6DD5" w14:paraId="53128261" wp14:textId="77777777">
            <w:pPr>
              <w:rPr>
                <w:sz w:val="28"/>
                <w:szCs w:val="28"/>
              </w:rPr>
            </w:pPr>
          </w:p>
          <w:p w:rsidR="005C5DCF" w:rsidP="00EE7570" w:rsidRDefault="000966B4" w14:paraId="46925759" wp14:textId="05528D00">
            <w:pPr>
              <w:rPr>
                <w:sz w:val="28"/>
                <w:szCs w:val="28"/>
              </w:rPr>
            </w:pPr>
            <w:r w:rsidRPr="0C5DF5AA" w:rsidR="000966B4">
              <w:rPr>
                <w:sz w:val="28"/>
                <w:szCs w:val="28"/>
              </w:rPr>
              <w:t xml:space="preserve">I had to call on </w:t>
            </w:r>
            <w:r w:rsidRPr="0C5DF5AA" w:rsidR="000966B4">
              <w:rPr>
                <w:sz w:val="28"/>
                <w:szCs w:val="28"/>
              </w:rPr>
              <w:t>different times</w:t>
            </w:r>
            <w:r w:rsidRPr="0C5DF5AA" w:rsidR="000966B4">
              <w:rPr>
                <w:sz w:val="28"/>
                <w:szCs w:val="28"/>
              </w:rPr>
              <w:t xml:space="preserve"> and days </w:t>
            </w:r>
            <w:r w:rsidRPr="0C5DF5AA" w:rsidR="759C1922">
              <w:rPr>
                <w:sz w:val="28"/>
                <w:szCs w:val="28"/>
              </w:rPr>
              <w:t>to</w:t>
            </w:r>
            <w:r w:rsidRPr="0C5DF5AA" w:rsidR="000966B4">
              <w:rPr>
                <w:sz w:val="28"/>
                <w:szCs w:val="28"/>
              </w:rPr>
              <w:t xml:space="preserve"> get an appointment with a GP</w:t>
            </w:r>
          </w:p>
          <w:p w:rsidR="005C5DCF" w:rsidP="005C5DCF" w:rsidRDefault="005C5DCF" w14:paraId="62486C05" wp14:textId="77777777">
            <w:pPr>
              <w:rPr>
                <w:sz w:val="28"/>
                <w:szCs w:val="28"/>
              </w:rPr>
            </w:pPr>
          </w:p>
          <w:p w:rsidR="005C5DCF" w:rsidP="005C5DCF" w:rsidRDefault="005C5DCF" w14:paraId="4101652C" wp14:textId="77777777">
            <w:pPr>
              <w:rPr>
                <w:sz w:val="28"/>
                <w:szCs w:val="28"/>
              </w:rPr>
            </w:pPr>
          </w:p>
          <w:p w:rsidRPr="005C5DCF" w:rsidR="005775FB" w:rsidP="005C5DCF" w:rsidRDefault="005775FB" w14:paraId="4B99056E" wp14:textId="77777777">
            <w:pPr>
              <w:rPr>
                <w:sz w:val="28"/>
                <w:szCs w:val="28"/>
              </w:rPr>
            </w:pPr>
          </w:p>
        </w:tc>
        <w:tc>
          <w:tcPr>
            <w:tcW w:w="7087" w:type="dxa"/>
            <w:tcMar/>
          </w:tcPr>
          <w:p w:rsidRPr="007D6EEA" w:rsidR="007D6EEA" w:rsidP="007D6EEA" w:rsidRDefault="007D6EEA" w14:paraId="6ACA4111" wp14:textId="77777777">
            <w:pPr>
              <w:rPr>
                <w:sz w:val="28"/>
                <w:szCs w:val="28"/>
              </w:rPr>
            </w:pPr>
            <w:r w:rsidRPr="007D6EEA">
              <w:rPr>
                <w:sz w:val="28"/>
                <w:szCs w:val="28"/>
              </w:rPr>
              <w:t>Our reception team is trained to triage patients and schedule appointments with clinicians and relevant services.</w:t>
            </w:r>
          </w:p>
          <w:p w:rsidRPr="007D6EEA" w:rsidR="007D6EEA" w:rsidP="007D6EEA" w:rsidRDefault="007D6EEA" w14:paraId="1299C43A" wp14:textId="77777777">
            <w:pPr>
              <w:rPr>
                <w:sz w:val="28"/>
                <w:szCs w:val="28"/>
              </w:rPr>
            </w:pPr>
          </w:p>
          <w:p w:rsidRPr="007D6EEA" w:rsidR="007D6EEA" w:rsidP="007D6EEA" w:rsidRDefault="007D6EEA" w14:paraId="377EA00D" wp14:textId="77777777">
            <w:pPr>
              <w:rPr>
                <w:sz w:val="28"/>
                <w:szCs w:val="28"/>
              </w:rPr>
            </w:pPr>
            <w:r w:rsidRPr="007D6EEA">
              <w:rPr>
                <w:sz w:val="28"/>
                <w:szCs w:val="28"/>
              </w:rPr>
              <w:t xml:space="preserve">When a patient </w:t>
            </w:r>
            <w:r w:rsidRPr="007D6EEA">
              <w:rPr>
                <w:sz w:val="28"/>
                <w:szCs w:val="28"/>
              </w:rPr>
              <w:t>call</w:t>
            </w:r>
            <w:r w:rsidRPr="007D6EEA">
              <w:rPr>
                <w:sz w:val="28"/>
                <w:szCs w:val="28"/>
              </w:rPr>
              <w:t xml:space="preserve"> to book an appointment, our reception team will ask a few questions to better assist with </w:t>
            </w:r>
            <w:r>
              <w:rPr>
                <w:sz w:val="28"/>
                <w:szCs w:val="28"/>
              </w:rPr>
              <w:t>patients’ queries</w:t>
            </w:r>
            <w:r w:rsidRPr="007D6EEA">
              <w:rPr>
                <w:sz w:val="28"/>
                <w:szCs w:val="28"/>
              </w:rPr>
              <w:t>.</w:t>
            </w:r>
          </w:p>
          <w:p w:rsidRPr="007D6EEA" w:rsidR="007D6EEA" w:rsidP="007D6EEA" w:rsidRDefault="007D6EEA" w14:paraId="4DDBEF00" wp14:textId="77777777">
            <w:pPr>
              <w:rPr>
                <w:sz w:val="28"/>
                <w:szCs w:val="28"/>
              </w:rPr>
            </w:pPr>
          </w:p>
          <w:p w:rsidR="00E75607" w:rsidP="007D6EEA" w:rsidRDefault="007D6EEA" w14:paraId="3212A3D1" wp14:textId="77777777">
            <w:pPr>
              <w:rPr>
                <w:sz w:val="28"/>
                <w:szCs w:val="28"/>
              </w:rPr>
            </w:pPr>
            <w:r w:rsidRPr="007D6EEA">
              <w:rPr>
                <w:sz w:val="28"/>
                <w:szCs w:val="28"/>
              </w:rPr>
              <w:t>If we are unable to offer an appointment with one of our GPs at the surgery, we can provide appointments at local hub practices during evenings and weekends.</w:t>
            </w:r>
          </w:p>
          <w:p w:rsidRPr="00DC7181" w:rsidR="007D6EEA" w:rsidP="007D6EEA" w:rsidRDefault="007D6EEA" w14:paraId="3461D779" wp14:textId="77777777">
            <w:pPr>
              <w:rPr>
                <w:sz w:val="28"/>
                <w:szCs w:val="28"/>
              </w:rPr>
            </w:pPr>
          </w:p>
        </w:tc>
      </w:tr>
      <w:tr xmlns:wp14="http://schemas.microsoft.com/office/word/2010/wordml" w:rsidRPr="008B68F5" w:rsidR="005775FB" w:rsidTr="559F2D69" w14:paraId="5363B06F" wp14:textId="77777777">
        <w:tc>
          <w:tcPr>
            <w:tcW w:w="2836" w:type="dxa"/>
            <w:tcMar/>
          </w:tcPr>
          <w:p w:rsidR="005775FB" w:rsidP="00EE7570" w:rsidRDefault="001B6DD5" w14:paraId="1FCF8899" wp14:textId="77777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 had to wait for almost an hour to be seen</w:t>
            </w:r>
          </w:p>
          <w:p w:rsidR="001B6DD5" w:rsidP="00EE7570" w:rsidRDefault="001B6DD5" w14:paraId="3CF2D8B6" wp14:textId="77777777">
            <w:pPr>
              <w:rPr>
                <w:sz w:val="28"/>
                <w:szCs w:val="28"/>
              </w:rPr>
            </w:pPr>
          </w:p>
          <w:p w:rsidR="001B6DD5" w:rsidP="00EE7570" w:rsidRDefault="001B6DD5" w14:paraId="61E0ECFA" wp14:textId="27C6A3CD">
            <w:pPr>
              <w:rPr>
                <w:sz w:val="28"/>
                <w:szCs w:val="28"/>
              </w:rPr>
            </w:pPr>
            <w:r w:rsidRPr="40C49795" w:rsidR="001B6DD5">
              <w:rPr>
                <w:sz w:val="28"/>
                <w:szCs w:val="28"/>
              </w:rPr>
              <w:t xml:space="preserve">The GP was running </w:t>
            </w:r>
            <w:r w:rsidRPr="40C49795" w:rsidR="42AC2A1D">
              <w:rPr>
                <w:sz w:val="28"/>
                <w:szCs w:val="28"/>
              </w:rPr>
              <w:t>late,</w:t>
            </w:r>
            <w:r w:rsidRPr="40C49795" w:rsidR="001B6DD5">
              <w:rPr>
                <w:sz w:val="28"/>
                <w:szCs w:val="28"/>
              </w:rPr>
              <w:t xml:space="preserve"> and it would’ve been more appropriate if I received a text or a notification that my appointment will be later than expected</w:t>
            </w:r>
          </w:p>
          <w:p w:rsidR="001B6DD5" w:rsidP="00EE7570" w:rsidRDefault="001B6DD5" w14:paraId="0FB78278" wp14:textId="77777777">
            <w:pPr>
              <w:rPr>
                <w:sz w:val="28"/>
                <w:szCs w:val="28"/>
              </w:rPr>
            </w:pPr>
          </w:p>
          <w:p w:rsidR="001B6DD5" w:rsidP="00EE7570" w:rsidRDefault="001B6DD5" w14:paraId="1FC39945" wp14:textId="77777777">
            <w:pPr>
              <w:rPr>
                <w:sz w:val="28"/>
                <w:szCs w:val="28"/>
              </w:rPr>
            </w:pPr>
          </w:p>
          <w:p w:rsidRPr="00DC7181" w:rsidR="001B6DD5" w:rsidP="00EE7570" w:rsidRDefault="001B6DD5" w14:paraId="0562CB0E" wp14:textId="77777777">
            <w:pPr>
              <w:rPr>
                <w:sz w:val="28"/>
                <w:szCs w:val="28"/>
              </w:rPr>
            </w:pPr>
          </w:p>
        </w:tc>
        <w:tc>
          <w:tcPr>
            <w:tcW w:w="7087" w:type="dxa"/>
            <w:tcMar/>
          </w:tcPr>
          <w:p w:rsidRPr="00DC7181" w:rsidR="005775FB" w:rsidP="00EE7570" w:rsidRDefault="005775FB" w14:paraId="11662D17" wp14:textId="1378457E">
            <w:pPr>
              <w:rPr>
                <w:sz w:val="28"/>
                <w:szCs w:val="28"/>
              </w:rPr>
            </w:pPr>
            <w:r w:rsidRPr="0C5DF5AA" w:rsidR="005775FB">
              <w:rPr>
                <w:sz w:val="28"/>
                <w:szCs w:val="28"/>
              </w:rPr>
              <w:t xml:space="preserve">We never intend to keep you waiting and know how precious your time is. </w:t>
            </w:r>
            <w:r w:rsidRPr="0C5DF5AA" w:rsidR="441EC55D">
              <w:rPr>
                <w:sz w:val="28"/>
                <w:szCs w:val="28"/>
              </w:rPr>
              <w:t xml:space="preserve">Sometimes, </w:t>
            </w:r>
            <w:r w:rsidRPr="0C5DF5AA" w:rsidR="005775FB">
              <w:rPr>
                <w:sz w:val="28"/>
                <w:szCs w:val="28"/>
              </w:rPr>
              <w:t>patients need longer than ten minutes or there may be an urgent clinical matter that we need to deal with.</w:t>
            </w:r>
          </w:p>
          <w:p w:rsidRPr="00DC7181" w:rsidR="005775FB" w:rsidP="00EE7570" w:rsidRDefault="005775FB" w14:paraId="34CE0A41" wp14:textId="77777777">
            <w:pPr>
              <w:rPr>
                <w:sz w:val="28"/>
                <w:szCs w:val="28"/>
              </w:rPr>
            </w:pPr>
          </w:p>
          <w:p w:rsidRPr="00DC7181" w:rsidR="005775FB" w:rsidP="40C49795" w:rsidRDefault="005775FB" w14:paraId="6CE97817" wp14:textId="097FB65C">
            <w:pPr>
              <w:rPr>
                <w:b w:val="1"/>
                <w:bCs w:val="1"/>
                <w:sz w:val="28"/>
                <w:szCs w:val="28"/>
              </w:rPr>
            </w:pPr>
            <w:r w:rsidRPr="559F2D69" w:rsidR="005775FB">
              <w:rPr>
                <w:b w:val="1"/>
                <w:bCs w:val="1"/>
                <w:sz w:val="28"/>
                <w:szCs w:val="28"/>
              </w:rPr>
              <w:t>We know improved communication would help</w:t>
            </w:r>
            <w:r w:rsidRPr="559F2D69" w:rsidR="3C2B3AA8">
              <w:rPr>
                <w:b w:val="1"/>
                <w:bCs w:val="1"/>
                <w:sz w:val="28"/>
                <w:szCs w:val="28"/>
              </w:rPr>
              <w:t xml:space="preserve">. </w:t>
            </w:r>
            <w:r w:rsidRPr="559F2D69" w:rsidR="005775FB">
              <w:rPr>
                <w:b w:val="1"/>
                <w:bCs w:val="1"/>
                <w:sz w:val="28"/>
                <w:szCs w:val="28"/>
              </w:rPr>
              <w:t xml:space="preserve"> we will endeavour to inform you via our reception team when clinics are running late. </w:t>
            </w:r>
            <w:r w:rsidRPr="559F2D69" w:rsidR="70FB1125">
              <w:rPr>
                <w:b w:val="1"/>
                <w:bCs w:val="1"/>
                <w:sz w:val="28"/>
                <w:szCs w:val="28"/>
              </w:rPr>
              <w:t>We discussed this in our doctors' team meeting as well.</w:t>
            </w:r>
          </w:p>
          <w:p w:rsidRPr="00DC7181" w:rsidR="005775FB" w:rsidP="00EE7570" w:rsidRDefault="005775FB" w14:paraId="62EBF3C5" wp14:textId="77777777">
            <w:pPr>
              <w:rPr>
                <w:b/>
                <w:sz w:val="28"/>
                <w:szCs w:val="28"/>
              </w:rPr>
            </w:pPr>
          </w:p>
          <w:p w:rsidRPr="00DC7181" w:rsidR="005775FB" w:rsidP="00EE7570" w:rsidRDefault="005775FB" w14:paraId="79D131F6" wp14:textId="77777777">
            <w:pPr>
              <w:rPr>
                <w:sz w:val="28"/>
                <w:szCs w:val="28"/>
              </w:rPr>
            </w:pPr>
            <w:r w:rsidRPr="00DC7181">
              <w:rPr>
                <w:sz w:val="28"/>
                <w:szCs w:val="28"/>
              </w:rPr>
              <w:t>Please help us by booking an appointment to discuss one problem.  You can book a double appointment if you need to discuss more.</w:t>
            </w:r>
          </w:p>
          <w:p w:rsidRPr="00DC7181" w:rsidR="00E75607" w:rsidP="00EE7570" w:rsidRDefault="00E75607" w14:paraId="6D98A12B" wp14:textId="77777777">
            <w:pPr>
              <w:rPr>
                <w:sz w:val="28"/>
                <w:szCs w:val="28"/>
              </w:rPr>
            </w:pPr>
          </w:p>
        </w:tc>
      </w:tr>
      <w:tr xmlns:wp14="http://schemas.microsoft.com/office/word/2010/wordml" w:rsidRPr="008B68F5" w:rsidR="005775FB" w:rsidTr="559F2D69" w14:paraId="55AD6959" wp14:textId="77777777">
        <w:tc>
          <w:tcPr>
            <w:tcW w:w="2836" w:type="dxa"/>
            <w:tcMar/>
          </w:tcPr>
          <w:p w:rsidR="005775FB" w:rsidP="00EE7570" w:rsidRDefault="005775FB" w14:paraId="2946DB82" wp14:textId="77777777">
            <w:pPr>
              <w:rPr>
                <w:sz w:val="28"/>
                <w:szCs w:val="28"/>
              </w:rPr>
            </w:pPr>
          </w:p>
          <w:p w:rsidR="001B6DD5" w:rsidP="00EE7570" w:rsidRDefault="001B6DD5" w14:paraId="414F7BB2" wp14:textId="77777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PATCHS doesn’t work 24/7</w:t>
            </w:r>
          </w:p>
          <w:p w:rsidR="001B6DD5" w:rsidP="00EE7570" w:rsidRDefault="001B6DD5" w14:paraId="5997CC1D" wp14:textId="77777777">
            <w:pPr>
              <w:rPr>
                <w:sz w:val="28"/>
                <w:szCs w:val="28"/>
              </w:rPr>
            </w:pPr>
          </w:p>
          <w:p w:rsidRPr="00DC7181" w:rsidR="001B6DD5" w:rsidP="00EE7570" w:rsidRDefault="001B6DD5" w14:paraId="110FFD37" wp14:textId="77777777">
            <w:pPr>
              <w:rPr>
                <w:sz w:val="28"/>
                <w:szCs w:val="28"/>
              </w:rPr>
            </w:pPr>
          </w:p>
        </w:tc>
        <w:tc>
          <w:tcPr>
            <w:tcW w:w="7087" w:type="dxa"/>
            <w:tcMar/>
          </w:tcPr>
          <w:p w:rsidRPr="00DC7181" w:rsidR="00E75607" w:rsidP="559F2D69" w:rsidRDefault="001B6DD5" w14:paraId="25959A3D" wp14:textId="0869DB8B">
            <w:pPr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  <w:p w:rsidRPr="00DC7181" w:rsidR="00E75607" w:rsidP="559F2D69" w:rsidRDefault="001B6DD5" w14:paraId="4D1662AB" wp14:textId="0F9C6A59">
            <w:pPr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</w:pPr>
            <w:r w:rsidRPr="559F2D69" w:rsidR="7882A994"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PATCHS services operate in accordance with the practice's opening hours. Unfortunately, messages are not monitored outside of these times, which is why the service availability is aligned accordingly</w:t>
            </w:r>
          </w:p>
        </w:tc>
      </w:tr>
      <w:tr xmlns:wp14="http://schemas.microsoft.com/office/word/2010/wordml" w:rsidRPr="00DC7181" w:rsidR="005775FB" w:rsidTr="559F2D69" w14:paraId="6C6A7DEF" wp14:textId="77777777">
        <w:tc>
          <w:tcPr>
            <w:tcW w:w="2836" w:type="dxa"/>
            <w:tcMar/>
          </w:tcPr>
          <w:p w:rsidR="001B6DD5" w:rsidP="005C5DCF" w:rsidRDefault="001B6DD5" w14:paraId="6B699379" wp14:textId="77777777">
            <w:pPr>
              <w:rPr>
                <w:sz w:val="28"/>
                <w:szCs w:val="28"/>
              </w:rPr>
            </w:pPr>
          </w:p>
          <w:p w:rsidRPr="00272511" w:rsidR="005C5DCF" w:rsidP="005C5DCF" w:rsidRDefault="005C5DCF" w14:paraId="3D70A9C9" wp14:textId="77777777">
            <w:pPr>
              <w:rPr>
                <w:sz w:val="28"/>
                <w:szCs w:val="28"/>
              </w:rPr>
            </w:pPr>
            <w:r w:rsidRPr="00272511">
              <w:rPr>
                <w:sz w:val="28"/>
                <w:szCs w:val="28"/>
              </w:rPr>
              <w:t xml:space="preserve">Long queue </w:t>
            </w:r>
            <w:r w:rsidR="007D6EEA">
              <w:rPr>
                <w:sz w:val="28"/>
                <w:szCs w:val="28"/>
              </w:rPr>
              <w:t>on the phone</w:t>
            </w:r>
            <w:r w:rsidRPr="00272511">
              <w:rPr>
                <w:sz w:val="28"/>
                <w:szCs w:val="28"/>
              </w:rPr>
              <w:t xml:space="preserve"> when calling for appointments</w:t>
            </w:r>
          </w:p>
          <w:p w:rsidRPr="005C5DCF" w:rsidR="005775FB" w:rsidP="005C5DCF" w:rsidRDefault="005775FB" w14:paraId="3FE9F23F" wp14:textId="77777777">
            <w:pPr>
              <w:rPr>
                <w:sz w:val="28"/>
                <w:szCs w:val="28"/>
              </w:rPr>
            </w:pPr>
          </w:p>
        </w:tc>
        <w:tc>
          <w:tcPr>
            <w:tcW w:w="7087" w:type="dxa"/>
            <w:tcMar/>
          </w:tcPr>
          <w:p w:rsidR="00E75607" w:rsidP="00EE7570" w:rsidRDefault="007D6EEA" w14:paraId="6E7E8343" wp14:textId="77777777">
            <w:pPr>
              <w:rPr>
                <w:sz w:val="28"/>
                <w:szCs w:val="28"/>
              </w:rPr>
            </w:pPr>
            <w:r w:rsidRPr="007D6EEA">
              <w:rPr>
                <w:sz w:val="28"/>
                <w:szCs w:val="28"/>
              </w:rPr>
              <w:t xml:space="preserve">With our new phone provider, after selecting the appropriate option from the main menu, you can secure your place in the queue by pressing 1. You will then receive a call back when you are next in line, </w:t>
            </w:r>
            <w:r>
              <w:rPr>
                <w:sz w:val="28"/>
                <w:szCs w:val="28"/>
              </w:rPr>
              <w:t>and you won’t</w:t>
            </w:r>
            <w:r w:rsidRPr="007D6EEA">
              <w:rPr>
                <w:sz w:val="28"/>
                <w:szCs w:val="28"/>
              </w:rPr>
              <w:t xml:space="preserve"> need to remain on hold.</w:t>
            </w:r>
          </w:p>
          <w:p w:rsidRPr="00DC7181" w:rsidR="007D6EEA" w:rsidP="00EE7570" w:rsidRDefault="007D6EEA" w14:paraId="1F72F646" wp14:textId="77777777">
            <w:pPr>
              <w:rPr>
                <w:sz w:val="28"/>
                <w:szCs w:val="28"/>
              </w:rPr>
            </w:pPr>
          </w:p>
        </w:tc>
      </w:tr>
    </w:tbl>
    <w:p xmlns:wp14="http://schemas.microsoft.com/office/word/2010/wordml" w:rsidRPr="00DC7181" w:rsidR="00BB6969" w:rsidRDefault="00BB6969" w14:paraId="08CE6F91" wp14:textId="77777777">
      <w:pPr>
        <w:rPr>
          <w:sz w:val="28"/>
          <w:szCs w:val="28"/>
        </w:rPr>
      </w:pPr>
      <w:bookmarkStart w:name="_GoBack" w:id="0"/>
      <w:bookmarkEnd w:id="0"/>
    </w:p>
    <w:p xmlns:wp14="http://schemas.microsoft.com/office/word/2010/wordml" w:rsidRPr="00DC7181" w:rsidR="00DC7181" w:rsidRDefault="00DC7181" w14:paraId="7C468C9B" wp14:textId="77777777">
      <w:pPr>
        <w:rPr>
          <w:sz w:val="28"/>
          <w:szCs w:val="28"/>
        </w:rPr>
      </w:pPr>
      <w:r w:rsidRPr="00DC7181">
        <w:rPr>
          <w:sz w:val="28"/>
          <w:szCs w:val="28"/>
        </w:rPr>
        <w:t>If you would like to join our Patient Participation Group (PPG) please contact our reception team to leave your contact details.</w:t>
      </w:r>
    </w:p>
    <w:sectPr w:rsidRPr="00DC7181" w:rsidR="00DC7181" w:rsidSect="00D00C4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orient="portrait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3639EC" w:rsidP="00D81AC4" w:rsidRDefault="003639EC" w14:paraId="52E56223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3639EC" w:rsidP="00D81AC4" w:rsidRDefault="003639EC" w14:paraId="07547A01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="00D81AC4" w:rsidRDefault="00D81AC4" w14:paraId="6DFB9E20" wp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="00D81AC4" w:rsidRDefault="00D81AC4" w14:paraId="5043CB0F" wp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="00D81AC4" w:rsidRDefault="00D81AC4" w14:paraId="6BB9E253" wp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3639EC" w:rsidP="00D81AC4" w:rsidRDefault="003639EC" w14:paraId="07459315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3639EC" w:rsidP="00D81AC4" w:rsidRDefault="003639EC" w14:paraId="6537F28F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="00D81AC4" w:rsidRDefault="00D81AC4" w14:paraId="61CDCEAD" wp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="00D81AC4" w:rsidRDefault="00D81AC4" w14:paraId="70DF9E56" wp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="00D81AC4" w:rsidRDefault="00D81AC4" w14:paraId="23DE523C" wp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D065E"/>
    <w:multiLevelType w:val="hybridMultilevel"/>
    <w:tmpl w:val="E7CC3162"/>
    <w:lvl w:ilvl="0" w:tplc="2228CF0E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7A3"/>
    <w:rsid w:val="000040F2"/>
    <w:rsid w:val="000966B4"/>
    <w:rsid w:val="000A572F"/>
    <w:rsid w:val="000A63BC"/>
    <w:rsid w:val="00153F42"/>
    <w:rsid w:val="001B6DD5"/>
    <w:rsid w:val="001C2172"/>
    <w:rsid w:val="00272511"/>
    <w:rsid w:val="00295E5A"/>
    <w:rsid w:val="003639EC"/>
    <w:rsid w:val="00473D17"/>
    <w:rsid w:val="004777A3"/>
    <w:rsid w:val="004F4E4D"/>
    <w:rsid w:val="00503F1A"/>
    <w:rsid w:val="005775FB"/>
    <w:rsid w:val="005C5DCF"/>
    <w:rsid w:val="00683E48"/>
    <w:rsid w:val="007057FA"/>
    <w:rsid w:val="00722A60"/>
    <w:rsid w:val="007D6EEA"/>
    <w:rsid w:val="008A4193"/>
    <w:rsid w:val="008B68F5"/>
    <w:rsid w:val="00B20A89"/>
    <w:rsid w:val="00B23620"/>
    <w:rsid w:val="00BA6922"/>
    <w:rsid w:val="00BB6969"/>
    <w:rsid w:val="00BD4A1F"/>
    <w:rsid w:val="00C65D11"/>
    <w:rsid w:val="00C80CEA"/>
    <w:rsid w:val="00D00C4A"/>
    <w:rsid w:val="00D23686"/>
    <w:rsid w:val="00D772D2"/>
    <w:rsid w:val="00D81AC4"/>
    <w:rsid w:val="00DC7181"/>
    <w:rsid w:val="00E75607"/>
    <w:rsid w:val="00EF4A37"/>
    <w:rsid w:val="030F0D61"/>
    <w:rsid w:val="0C5DF5AA"/>
    <w:rsid w:val="1216EA10"/>
    <w:rsid w:val="3C2B3AA8"/>
    <w:rsid w:val="40C49795"/>
    <w:rsid w:val="42AC2A1D"/>
    <w:rsid w:val="441EC55D"/>
    <w:rsid w:val="520AFA3A"/>
    <w:rsid w:val="559F2D69"/>
    <w:rsid w:val="70FB1125"/>
    <w:rsid w:val="759C1922"/>
    <w:rsid w:val="7882A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625AB7"/>
  <w15:chartTrackingRefBased/>
  <w15:docId w15:val="{BEBE76D1-0600-472D-990A-3C9358F2B7B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1AC4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81AC4"/>
  </w:style>
  <w:style w:type="paragraph" w:styleId="Footer">
    <w:name w:val="footer"/>
    <w:basedOn w:val="Normal"/>
    <w:link w:val="FooterChar"/>
    <w:uiPriority w:val="99"/>
    <w:unhideWhenUsed/>
    <w:rsid w:val="00D81AC4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81AC4"/>
  </w:style>
  <w:style w:type="table" w:styleId="TableGrid">
    <w:name w:val="Table Grid"/>
    <w:basedOn w:val="TableNormal"/>
    <w:uiPriority w:val="39"/>
    <w:rsid w:val="00D81A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D81AC4"/>
    <w:pPr>
      <w:ind w:left="720"/>
      <w:contextualSpacing/>
    </w:pPr>
  </w:style>
  <w:style w:type="table" w:styleId="PlainTable1">
    <w:name w:val="Plain Table 1"/>
    <w:basedOn w:val="TableNormal"/>
    <w:uiPriority w:val="41"/>
    <w:rsid w:val="00D81AC4"/>
    <w:pPr>
      <w:spacing w:after="0" w:line="240" w:lineRule="auto"/>
    </w:pPr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DefaultParagraphFont"/>
    <w:uiPriority w:val="99"/>
    <w:unhideWhenUsed/>
    <w:rsid w:val="00C80CE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customXml" Target="../customXml/item3.xml" Id="rId18" /><Relationship Type="http://schemas.openxmlformats.org/officeDocument/2006/relationships/settings" Target="settings.xml" Id="rId3" /><Relationship Type="http://schemas.openxmlformats.org/officeDocument/2006/relationships/chart" Target="charts/chart1.xml" Id="rId7" /><Relationship Type="http://schemas.openxmlformats.org/officeDocument/2006/relationships/header" Target="header3.xml" Id="rId12" /><Relationship Type="http://schemas.openxmlformats.org/officeDocument/2006/relationships/customXml" Target="../customXml/item2.xml" Id="rId17" /><Relationship Type="http://schemas.openxmlformats.org/officeDocument/2006/relationships/styles" Target="styles.xml" Id="rId2" /><Relationship Type="http://schemas.openxmlformats.org/officeDocument/2006/relationships/customXml" Target="../customXml/item1.xm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2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webSettings" Target="web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Feedback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C2EF-4E81-80F2-F0BEDA80513A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C2EF-4E81-80F2-F0BEDA80513A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C2EF-4E81-80F2-F0BEDA80513A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C2EF-4E81-80F2-F0BEDA80513A}"/>
              </c:ext>
            </c:extLst>
          </c:dPt>
          <c:dPt>
            <c:idx val="4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C2EF-4E81-80F2-F0BEDA80513A}"/>
              </c:ext>
            </c:extLst>
          </c:dPt>
          <c:dLbls>
            <c:dLbl>
              <c:idx val="2"/>
              <c:delete val="1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C2EF-4E81-80F2-F0BEDA80513A}"/>
                </c:ext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C2EF-4E81-80F2-F0BEDA80513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97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Sheet1!$A$2:$A$6</c:f>
              <c:strCache>
                <c:ptCount val="5"/>
                <c:pt idx="0">
                  <c:v>Extremely likely</c:v>
                </c:pt>
                <c:pt idx="1">
                  <c:v>Likely</c:v>
                </c:pt>
                <c:pt idx="2">
                  <c:v>Neither likely nor Unlikely</c:v>
                </c:pt>
                <c:pt idx="3">
                  <c:v>Unlikely</c:v>
                </c:pt>
                <c:pt idx="4">
                  <c:v>Extremely unlikely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102</c:v>
                </c:pt>
                <c:pt idx="1">
                  <c:v>32</c:v>
                </c:pt>
                <c:pt idx="2">
                  <c:v>0</c:v>
                </c:pt>
                <c:pt idx="3">
                  <c:v>8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C2EF-4E81-80F2-F0BEDA80513A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legend>
      <c:legendPos val="b"/>
      <c:legendEntry>
        <c:idx val="4"/>
        <c:txPr>
          <a:bodyPr rot="0" spcFirstLastPara="1" vertOverflow="ellipsis" vert="horz" wrap="square" anchor="ctr" anchorCtr="1"/>
          <a:lstStyle/>
          <a:p>
            <a:pPr>
              <a:defRPr sz="1197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</c:legendEntry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97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33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197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197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62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2B40CDB1644648876A372F2EC12B27" ma:contentTypeVersion="14" ma:contentTypeDescription="Create a new document." ma:contentTypeScope="" ma:versionID="59a1e1627504b56873b2c204c9148f28">
  <xsd:schema xmlns:xsd="http://www.w3.org/2001/XMLSchema" xmlns:xs="http://www.w3.org/2001/XMLSchema" xmlns:p="http://schemas.microsoft.com/office/2006/metadata/properties" xmlns:ns1="http://schemas.microsoft.com/sharepoint/v3" xmlns:ns2="5cac80b1-df33-4431-83ef-7b94a9ba0854" xmlns:ns3="38c477f9-0480-4b10-be60-2582249f697c" targetNamespace="http://schemas.microsoft.com/office/2006/metadata/properties" ma:root="true" ma:fieldsID="578c5124713585670b793678e9bc28ec" ns1:_="" ns2:_="" ns3:_="">
    <xsd:import namespace="http://schemas.microsoft.com/sharepoint/v3"/>
    <xsd:import namespace="5cac80b1-df33-4431-83ef-7b94a9ba0854"/>
    <xsd:import namespace="38c477f9-0480-4b10-be60-2582249f697c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ac80b1-df33-4431-83ef-7b94a9ba08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c477f9-0480-4b10-be60-2582249f697c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e92a4dec-cdfc-4c14-98f7-2e7c2ca506ab}" ma:internalName="TaxCatchAll" ma:showField="CatchAllData" ma:web="38c477f9-0480-4b10-be60-2582249f69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5cac80b1-df33-4431-83ef-7b94a9ba0854">
      <Terms xmlns="http://schemas.microsoft.com/office/infopath/2007/PartnerControls"/>
    </lcf76f155ced4ddcb4097134ff3c332f>
    <_ip_UnifiedCompliancePolicyProperties xmlns="http://schemas.microsoft.com/sharepoint/v3" xsi:nil="true"/>
    <TaxCatchAll xmlns="38c477f9-0480-4b10-be60-2582249f697c" xsi:nil="true"/>
  </documentManagement>
</p:properties>
</file>

<file path=customXml/itemProps1.xml><?xml version="1.0" encoding="utf-8"?>
<ds:datastoreItem xmlns:ds="http://schemas.openxmlformats.org/officeDocument/2006/customXml" ds:itemID="{25591840-9F95-49E4-959D-44A111F3CCEC}"/>
</file>

<file path=customXml/itemProps2.xml><?xml version="1.0" encoding="utf-8"?>
<ds:datastoreItem xmlns:ds="http://schemas.openxmlformats.org/officeDocument/2006/customXml" ds:itemID="{F37850E6-1FB5-4B5D-B1CE-1FBED56B87C1}"/>
</file>

<file path=customXml/itemProps3.xml><?xml version="1.0" encoding="utf-8"?>
<ds:datastoreItem xmlns:ds="http://schemas.openxmlformats.org/officeDocument/2006/customXml" ds:itemID="{9A9E052A-C5B8-4C81-930F-7112DE1AF86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NWLONDONCCGS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Marouane Aidir</dc:creator>
  <keywords/>
  <dc:description/>
  <lastModifiedBy>AIDIR, Marouane (CAVENDISH HEALTH CENTRE)</lastModifiedBy>
  <revision>5</revision>
  <dcterms:created xsi:type="dcterms:W3CDTF">2025-02-26T11:41:00.0000000Z</dcterms:created>
  <dcterms:modified xsi:type="dcterms:W3CDTF">2025-02-26T19:14:20.0548055Z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0x010100B42B40CDB1644648876A372F2EC12B27</vt:lpwstr>
  </property>
  <property fmtid="{D5CDD505-2E9C-101B-9397-08002B2CF9AE}" pid="3" name="MediaServiceImageTags">
    <vt:lpwstr/>
  </property>
</Properties>
</file>